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823" w:rsidRDefault="00513401" w:rsidP="00AD71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D321BE">
        <w:rPr>
          <w:rFonts w:ascii="Times New Roman" w:hAnsi="Times New Roman"/>
          <w:b/>
          <w:sz w:val="24"/>
          <w:szCs w:val="24"/>
        </w:rPr>
        <w:t xml:space="preserve">REGULAMIN PRACOWNI </w:t>
      </w:r>
      <w:r w:rsidR="001C3D80">
        <w:rPr>
          <w:rFonts w:ascii="Times New Roman" w:hAnsi="Times New Roman"/>
          <w:b/>
          <w:sz w:val="24"/>
          <w:szCs w:val="24"/>
        </w:rPr>
        <w:t xml:space="preserve">I </w:t>
      </w:r>
      <w:r w:rsidR="00D92823">
        <w:rPr>
          <w:rFonts w:ascii="Times New Roman" w:hAnsi="Times New Roman"/>
          <w:b/>
          <w:sz w:val="24"/>
          <w:szCs w:val="24"/>
        </w:rPr>
        <w:t>OGÓLNE ZASADY BHP</w:t>
      </w:r>
    </w:p>
    <w:p w:rsidR="00943B64" w:rsidRDefault="0030006B" w:rsidP="00AD71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06B">
        <w:rPr>
          <w:rFonts w:ascii="Times New Roman" w:hAnsi="Times New Roman"/>
          <w:sz w:val="24"/>
          <w:szCs w:val="24"/>
        </w:rPr>
        <w:t>Student przystępujący do ćwiczeń praktycznych jest obowiązany założyć bawełniany fartuch ochronny.</w:t>
      </w:r>
    </w:p>
    <w:p w:rsidR="00943B64" w:rsidRDefault="007A1425" w:rsidP="00AD71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B64">
        <w:rPr>
          <w:rFonts w:ascii="Times New Roman" w:hAnsi="Times New Roman"/>
          <w:sz w:val="24"/>
          <w:szCs w:val="24"/>
        </w:rPr>
        <w:t>Nie dopuszcza się do pracy laboratoryjnej osób z długimi, rozpuszczonymi włosami (należy je spiąć</w:t>
      </w:r>
      <w:r w:rsidR="00EA7753" w:rsidRPr="00943B64">
        <w:rPr>
          <w:rFonts w:ascii="Times New Roman" w:hAnsi="Times New Roman"/>
          <w:sz w:val="24"/>
          <w:szCs w:val="24"/>
        </w:rPr>
        <w:t>!</w:t>
      </w:r>
      <w:r w:rsidRPr="00943B64">
        <w:rPr>
          <w:rFonts w:ascii="Times New Roman" w:hAnsi="Times New Roman"/>
          <w:sz w:val="24"/>
          <w:szCs w:val="24"/>
        </w:rPr>
        <w:t>) i w obuwiu na wysokich obcasach.</w:t>
      </w:r>
    </w:p>
    <w:p w:rsidR="00943B64" w:rsidRDefault="00510659" w:rsidP="00AD71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B64">
        <w:rPr>
          <w:rFonts w:ascii="Times New Roman" w:hAnsi="Times New Roman"/>
          <w:sz w:val="24"/>
          <w:szCs w:val="24"/>
        </w:rPr>
        <w:t>Na</w:t>
      </w:r>
      <w:r w:rsidR="00B264EA" w:rsidRPr="00943B64">
        <w:rPr>
          <w:rFonts w:ascii="Times New Roman" w:hAnsi="Times New Roman"/>
          <w:sz w:val="24"/>
          <w:szCs w:val="24"/>
        </w:rPr>
        <w:t xml:space="preserve"> pracowni nie wolno spożywać pokarmów i płynów oraz palić tytoniu.</w:t>
      </w:r>
    </w:p>
    <w:p w:rsidR="00943B64" w:rsidRPr="00943B64" w:rsidRDefault="00E97BB3" w:rsidP="00AD71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B64">
        <w:rPr>
          <w:rFonts w:ascii="Times New Roman" w:hAnsi="Times New Roman"/>
          <w:b/>
          <w:sz w:val="24"/>
          <w:szCs w:val="24"/>
        </w:rPr>
        <w:t>Nie wolno uruchamiać aparatury bez zgody osoby prowadzącej ćwiczenia.</w:t>
      </w:r>
    </w:p>
    <w:p w:rsidR="00943B64" w:rsidRDefault="00043A68" w:rsidP="00AD71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B64">
        <w:rPr>
          <w:rFonts w:ascii="Times New Roman" w:hAnsi="Times New Roman"/>
          <w:b/>
          <w:sz w:val="24"/>
          <w:szCs w:val="24"/>
        </w:rPr>
        <w:t>Przed przystąpieniem do pomiarów należy zapoznać się z obsługą aparatu.</w:t>
      </w:r>
      <w:r w:rsidRPr="00943B64">
        <w:rPr>
          <w:rFonts w:ascii="Times New Roman" w:hAnsi="Times New Roman"/>
          <w:sz w:val="24"/>
          <w:szCs w:val="24"/>
        </w:rPr>
        <w:t xml:space="preserve"> </w:t>
      </w:r>
      <w:r w:rsidR="00A57E76" w:rsidRPr="00943B64">
        <w:rPr>
          <w:rFonts w:ascii="Times New Roman" w:hAnsi="Times New Roman"/>
          <w:b/>
          <w:sz w:val="24"/>
          <w:szCs w:val="24"/>
        </w:rPr>
        <w:t>Czynność włączania i wyłączania aparatu należy wykonać pod bezpośrednim nadzorem osoby prowadzącej ćwiczenia.</w:t>
      </w:r>
      <w:r w:rsidR="00A57E76" w:rsidRPr="00943B64">
        <w:rPr>
          <w:rFonts w:ascii="Times New Roman" w:hAnsi="Times New Roman"/>
          <w:sz w:val="24"/>
          <w:szCs w:val="24"/>
        </w:rPr>
        <w:t xml:space="preserve"> </w:t>
      </w:r>
    </w:p>
    <w:p w:rsidR="00943B64" w:rsidRDefault="001C3D80" w:rsidP="00AD71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B64">
        <w:rPr>
          <w:rFonts w:ascii="Times New Roman" w:hAnsi="Times New Roman"/>
          <w:sz w:val="24"/>
          <w:szCs w:val="24"/>
        </w:rPr>
        <w:t>Szczególną ostrożność należy zachować przy używaniu odczynników z napisem „ostrożnie” lub „trucizna”. W przypadku rozlania takiego odczynnika należy natychmiast powiadomić o tym zdarzeniu asystenta prowadzącego zajęcia.</w:t>
      </w:r>
    </w:p>
    <w:p w:rsidR="00943B64" w:rsidRDefault="001C3D80" w:rsidP="00AD71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B64">
        <w:rPr>
          <w:rFonts w:ascii="Times New Roman" w:hAnsi="Times New Roman"/>
          <w:sz w:val="24"/>
          <w:szCs w:val="24"/>
        </w:rPr>
        <w:t xml:space="preserve">Stężone kwasy i zasady w zetknięciu ze skórą mogą powodować dotkliwe oparzenia. </w:t>
      </w:r>
      <w:r w:rsidRPr="00943B64">
        <w:rPr>
          <w:rFonts w:ascii="Times New Roman" w:hAnsi="Times New Roman"/>
          <w:bCs/>
          <w:sz w:val="24"/>
          <w:szCs w:val="24"/>
        </w:rPr>
        <w:t>W przypadku poparzenia należy natychmiast spłukać żrący płyn silnym strumieniem wody</w:t>
      </w:r>
      <w:r w:rsidRPr="00943B64">
        <w:rPr>
          <w:rFonts w:ascii="Times New Roman" w:hAnsi="Times New Roman"/>
          <w:sz w:val="24"/>
          <w:szCs w:val="24"/>
        </w:rPr>
        <w:t xml:space="preserve">, a następnie zobojętnić: kwasy 5% roztworem wodorowęglanu sodowego, a zasady – 2% roztworem kwasu octowego i zgłosić się do asystenta prowadzącego zajęcia. </w:t>
      </w:r>
    </w:p>
    <w:p w:rsidR="00943B64" w:rsidRPr="00943B64" w:rsidRDefault="001C3D80" w:rsidP="00AD71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B64">
        <w:rPr>
          <w:rFonts w:ascii="Times New Roman" w:hAnsi="Times New Roman"/>
          <w:b/>
          <w:sz w:val="24"/>
          <w:szCs w:val="24"/>
        </w:rPr>
        <w:t xml:space="preserve">Podczas zajęć laboratoryjnych </w:t>
      </w:r>
      <w:r w:rsidR="00F707F6" w:rsidRPr="00943B64">
        <w:rPr>
          <w:rFonts w:ascii="Times New Roman" w:hAnsi="Times New Roman"/>
          <w:b/>
          <w:bCs/>
          <w:sz w:val="24"/>
          <w:szCs w:val="24"/>
        </w:rPr>
        <w:t xml:space="preserve">należy </w:t>
      </w:r>
      <w:r w:rsidRPr="00943B64">
        <w:rPr>
          <w:rFonts w:ascii="Times New Roman" w:hAnsi="Times New Roman"/>
          <w:b/>
          <w:bCs/>
          <w:sz w:val="24"/>
          <w:szCs w:val="24"/>
        </w:rPr>
        <w:t>szczególnie uważać na oczy!</w:t>
      </w:r>
    </w:p>
    <w:p w:rsidR="00E32BBD" w:rsidRPr="00943B64" w:rsidRDefault="00E32BBD" w:rsidP="00AD71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B64">
        <w:rPr>
          <w:rFonts w:ascii="Times New Roman" w:hAnsi="Times New Roman"/>
          <w:b/>
          <w:sz w:val="24"/>
          <w:szCs w:val="24"/>
        </w:rPr>
        <w:t>Należy posłu</w:t>
      </w:r>
      <w:r w:rsidR="00583F6E" w:rsidRPr="00943B64">
        <w:rPr>
          <w:rFonts w:ascii="Times New Roman" w:hAnsi="Times New Roman"/>
          <w:b/>
          <w:sz w:val="24"/>
          <w:szCs w:val="24"/>
        </w:rPr>
        <w:t>giwać się wyłącznie dokładnie u</w:t>
      </w:r>
      <w:r w:rsidRPr="00943B64">
        <w:rPr>
          <w:rFonts w:ascii="Times New Roman" w:hAnsi="Times New Roman"/>
          <w:b/>
          <w:sz w:val="24"/>
          <w:szCs w:val="24"/>
        </w:rPr>
        <w:t>mytym szkłem:</w:t>
      </w:r>
    </w:p>
    <w:p w:rsidR="00E32BBD" w:rsidRDefault="003366D5" w:rsidP="00AD714C">
      <w:pPr>
        <w:pStyle w:val="Akapitzlist"/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naczynia szklane bezpośrednio po doświadczeniu spłukać bieżącą wodą</w:t>
      </w:r>
    </w:p>
    <w:p w:rsidR="003366D5" w:rsidRDefault="003366D5" w:rsidP="00AD714C">
      <w:pPr>
        <w:pStyle w:val="Akapitzlist"/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myć </w:t>
      </w:r>
      <w:r w:rsidR="00BB7621">
        <w:rPr>
          <w:rFonts w:ascii="Times New Roman" w:hAnsi="Times New Roman"/>
          <w:sz w:val="24"/>
          <w:szCs w:val="24"/>
        </w:rPr>
        <w:t>detergentem, w razie konieczności z użyciem szczotki</w:t>
      </w:r>
    </w:p>
    <w:p w:rsidR="00BB7621" w:rsidRDefault="00BB7621" w:rsidP="00AD714C">
      <w:pPr>
        <w:pStyle w:val="Akapitzlist"/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wypłukać starannie bieżącą wodą, a następnie co najmniej 3-krotnie wodą destylowaną</w:t>
      </w:r>
    </w:p>
    <w:p w:rsidR="00943B64" w:rsidRDefault="00943B64" w:rsidP="00AD714C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E714CB" w:rsidRPr="00B264EA">
        <w:rPr>
          <w:rFonts w:ascii="Times New Roman" w:hAnsi="Times New Roman"/>
          <w:sz w:val="24"/>
          <w:szCs w:val="24"/>
        </w:rPr>
        <w:t xml:space="preserve">Butelek z odczynnikami umieszczonych na stołach i półkach nie należy przenosić w </w:t>
      </w:r>
      <w:r>
        <w:rPr>
          <w:rFonts w:ascii="Times New Roman" w:hAnsi="Times New Roman"/>
          <w:sz w:val="24"/>
          <w:szCs w:val="24"/>
        </w:rPr>
        <w:tab/>
      </w:r>
      <w:r w:rsidR="00E714CB" w:rsidRPr="00B264EA">
        <w:rPr>
          <w:rFonts w:ascii="Times New Roman" w:hAnsi="Times New Roman"/>
          <w:sz w:val="24"/>
          <w:szCs w:val="24"/>
        </w:rPr>
        <w:t xml:space="preserve">inne miejsce. Nie wolno zamieniać korków od butelek z odczynnikami oraz wkładać </w:t>
      </w:r>
      <w:r>
        <w:rPr>
          <w:rFonts w:ascii="Times New Roman" w:hAnsi="Times New Roman"/>
          <w:sz w:val="24"/>
          <w:szCs w:val="24"/>
        </w:rPr>
        <w:tab/>
      </w:r>
      <w:r w:rsidR="00E714CB" w:rsidRPr="00B264EA">
        <w:rPr>
          <w:rFonts w:ascii="Times New Roman" w:hAnsi="Times New Roman"/>
          <w:sz w:val="24"/>
          <w:szCs w:val="24"/>
        </w:rPr>
        <w:t xml:space="preserve">brudnych pipet do butelek. </w:t>
      </w:r>
    </w:p>
    <w:p w:rsidR="00C42C14" w:rsidRDefault="00943B64" w:rsidP="00AD714C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C42C14" w:rsidRPr="003C6CF2">
        <w:rPr>
          <w:rFonts w:ascii="Times New Roman" w:hAnsi="Times New Roman"/>
          <w:b/>
          <w:sz w:val="24"/>
          <w:szCs w:val="24"/>
        </w:rPr>
        <w:t>Przed użyciem pipet automatycznych zapoznać się z instrukcją ich obsługi.</w:t>
      </w:r>
      <w:r w:rsidR="00C42C14">
        <w:rPr>
          <w:rFonts w:ascii="Times New Roman" w:hAnsi="Times New Roman"/>
          <w:sz w:val="24"/>
          <w:szCs w:val="24"/>
        </w:rPr>
        <w:t xml:space="preserve"> Do </w:t>
      </w:r>
      <w:r>
        <w:rPr>
          <w:rFonts w:ascii="Times New Roman" w:hAnsi="Times New Roman"/>
          <w:sz w:val="24"/>
          <w:szCs w:val="24"/>
        </w:rPr>
        <w:tab/>
      </w:r>
      <w:r w:rsidR="00C42C14">
        <w:rPr>
          <w:rFonts w:ascii="Times New Roman" w:hAnsi="Times New Roman"/>
          <w:sz w:val="24"/>
          <w:szCs w:val="24"/>
        </w:rPr>
        <w:t xml:space="preserve">pipetowania kolejnych roztworów należy każdorazowo zmieniać końcówki. </w:t>
      </w:r>
    </w:p>
    <w:p w:rsidR="00943B64" w:rsidRDefault="00943B64" w:rsidP="00AD71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AF0B66" w:rsidRPr="00943B64">
        <w:rPr>
          <w:rFonts w:ascii="Times New Roman" w:hAnsi="Times New Roman"/>
          <w:sz w:val="24"/>
          <w:szCs w:val="24"/>
        </w:rPr>
        <w:t>Należy oszczędzać szkło i odczynniki</w:t>
      </w:r>
    </w:p>
    <w:p w:rsidR="001243C9" w:rsidRDefault="00943B64" w:rsidP="00AD71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="001243C9">
        <w:rPr>
          <w:rFonts w:ascii="Times New Roman" w:hAnsi="Times New Roman"/>
          <w:sz w:val="24"/>
          <w:szCs w:val="24"/>
        </w:rPr>
        <w:t>Uruchamianie wirówek. Podczas wirowania należy pamiętać o następujących zasadach postępowania:</w:t>
      </w:r>
    </w:p>
    <w:p w:rsidR="001243C9" w:rsidRDefault="001243C9" w:rsidP="00AD714C">
      <w:pPr>
        <w:pStyle w:val="Akapitzlist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dnie tulejki musi znajdować się gumowa podkładka</w:t>
      </w:r>
    </w:p>
    <w:p w:rsidR="001243C9" w:rsidRDefault="001243C9" w:rsidP="00AD714C">
      <w:pPr>
        <w:pStyle w:val="Akapitzlist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tulejki z probówkami powinny być starannie zrównoważone, a następnie ustawione dokładnie naprzeciw siebie. Poziom cieczy w probówce powinien sięgać poniżej 1 cm od górnego brzegu probówki</w:t>
      </w:r>
    </w:p>
    <w:p w:rsidR="001243C9" w:rsidRDefault="001243C9" w:rsidP="00AD714C">
      <w:pPr>
        <w:pStyle w:val="Akapitzlist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wolno uruchamiać wirówki z niezamkniętą pokrywą, nie wolno także otwierać pokrywy przed zakończeniem wirowania</w:t>
      </w:r>
    </w:p>
    <w:p w:rsidR="001243C9" w:rsidRDefault="001243C9" w:rsidP="00AD714C">
      <w:pPr>
        <w:pStyle w:val="Akapitzlist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 ewentualnym stłuczeniu probówki w czasie wirowania należy natychmiast wyłączyć wirówkę. Wirówkę należy pozostawić po pracy w idealnej czystości</w:t>
      </w:r>
    </w:p>
    <w:p w:rsidR="001243C9" w:rsidRDefault="00943B64" w:rsidP="00AD714C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="001243C9">
        <w:rPr>
          <w:rFonts w:ascii="Times New Roman" w:hAnsi="Times New Roman"/>
          <w:sz w:val="24"/>
          <w:szCs w:val="24"/>
        </w:rPr>
        <w:t xml:space="preserve">Wagi należy utrzymywać w idealnej czystości. Przed przystąpieniem do ważenia </w:t>
      </w:r>
      <w:r>
        <w:rPr>
          <w:rFonts w:ascii="Times New Roman" w:hAnsi="Times New Roman"/>
          <w:sz w:val="24"/>
          <w:szCs w:val="24"/>
        </w:rPr>
        <w:tab/>
      </w:r>
      <w:r w:rsidR="001243C9">
        <w:rPr>
          <w:rFonts w:ascii="Times New Roman" w:hAnsi="Times New Roman"/>
          <w:sz w:val="24"/>
          <w:szCs w:val="24"/>
        </w:rPr>
        <w:t>zapoznać się z typem wagi i jej obsługą.</w:t>
      </w:r>
    </w:p>
    <w:p w:rsidR="00096A85" w:rsidRPr="00943B64" w:rsidRDefault="00943B64" w:rsidP="00AD71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15. </w:t>
      </w:r>
      <w:r w:rsidR="00E714CB" w:rsidRPr="00943B64">
        <w:rPr>
          <w:rFonts w:ascii="Times New Roman" w:hAnsi="Times New Roman"/>
          <w:b/>
          <w:sz w:val="24"/>
          <w:szCs w:val="24"/>
        </w:rPr>
        <w:t>Odpady szkodliwe i skażone</w:t>
      </w:r>
      <w:r w:rsidR="001B1AF8" w:rsidRPr="00943B64">
        <w:rPr>
          <w:rFonts w:ascii="Times New Roman" w:hAnsi="Times New Roman"/>
          <w:b/>
          <w:sz w:val="24"/>
          <w:szCs w:val="24"/>
        </w:rPr>
        <w:t xml:space="preserve"> – </w:t>
      </w:r>
      <w:r w:rsidR="00096A85" w:rsidRPr="00943B64">
        <w:rPr>
          <w:rFonts w:ascii="Times New Roman" w:hAnsi="Times New Roman"/>
          <w:b/>
          <w:sz w:val="24"/>
          <w:szCs w:val="24"/>
        </w:rPr>
        <w:t>wyrzuca</w:t>
      </w:r>
      <w:r w:rsidR="001B1AF8" w:rsidRPr="00943B64">
        <w:rPr>
          <w:rFonts w:ascii="Times New Roman" w:hAnsi="Times New Roman"/>
          <w:b/>
          <w:sz w:val="24"/>
          <w:szCs w:val="24"/>
        </w:rPr>
        <w:t>ć</w:t>
      </w:r>
      <w:r w:rsidR="004F2818" w:rsidRPr="00943B64">
        <w:rPr>
          <w:rFonts w:ascii="Times New Roman" w:hAnsi="Times New Roman"/>
          <w:b/>
          <w:sz w:val="24"/>
          <w:szCs w:val="24"/>
        </w:rPr>
        <w:t xml:space="preserve"> do specjalnie oznaczonych pojemników</w:t>
      </w:r>
      <w:r w:rsidR="001B1AF8" w:rsidRPr="00943B64">
        <w:rPr>
          <w:rFonts w:ascii="Times New Roman" w:hAnsi="Times New Roman"/>
          <w:b/>
          <w:sz w:val="24"/>
          <w:szCs w:val="24"/>
        </w:rPr>
        <w:t>!</w:t>
      </w:r>
      <w:r w:rsidR="009847B7" w:rsidRPr="00943B64">
        <w:rPr>
          <w:rFonts w:ascii="Times New Roman" w:hAnsi="Times New Roman"/>
          <w:sz w:val="24"/>
          <w:szCs w:val="24"/>
        </w:rPr>
        <w:t xml:space="preserve"> </w:t>
      </w:r>
    </w:p>
    <w:p w:rsidR="001B1AF8" w:rsidRPr="00943B64" w:rsidRDefault="00943B64" w:rsidP="00AD71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</w:t>
      </w:r>
      <w:r w:rsidR="001B1AF8" w:rsidRPr="00943B64">
        <w:rPr>
          <w:rFonts w:ascii="Times New Roman" w:hAnsi="Times New Roman"/>
          <w:b/>
          <w:sz w:val="24"/>
          <w:szCs w:val="24"/>
        </w:rPr>
        <w:t xml:space="preserve">Po zakończeniu ćwiczeń należy </w:t>
      </w:r>
      <w:r w:rsidR="003C6CF2" w:rsidRPr="00943B64">
        <w:rPr>
          <w:rFonts w:ascii="Times New Roman" w:hAnsi="Times New Roman"/>
          <w:b/>
          <w:sz w:val="24"/>
          <w:szCs w:val="24"/>
        </w:rPr>
        <w:t>uporządkować swoje miejsce pracy:</w:t>
      </w:r>
      <w:r w:rsidR="003C6CF2" w:rsidRPr="00943B64">
        <w:rPr>
          <w:rFonts w:ascii="Times New Roman" w:hAnsi="Times New Roman"/>
          <w:sz w:val="24"/>
          <w:szCs w:val="24"/>
        </w:rPr>
        <w:t xml:space="preserve"> </w:t>
      </w:r>
      <w:r w:rsidR="001B1AF8" w:rsidRPr="00943B64">
        <w:rPr>
          <w:rFonts w:ascii="Times New Roman" w:hAnsi="Times New Roman"/>
          <w:sz w:val="24"/>
          <w:szCs w:val="24"/>
        </w:rPr>
        <w:t xml:space="preserve">umyć szkło, </w:t>
      </w:r>
      <w:r>
        <w:rPr>
          <w:rFonts w:ascii="Times New Roman" w:hAnsi="Times New Roman"/>
          <w:sz w:val="24"/>
          <w:szCs w:val="24"/>
        </w:rPr>
        <w:tab/>
      </w:r>
      <w:r w:rsidR="001B1AF8" w:rsidRPr="00943B64">
        <w:rPr>
          <w:rFonts w:ascii="Times New Roman" w:hAnsi="Times New Roman"/>
          <w:sz w:val="24"/>
          <w:szCs w:val="24"/>
        </w:rPr>
        <w:t xml:space="preserve">uporządkować odczynniki i sprzęt, wyłączyć urządzenia zasilane elektrycznie, zgasić </w:t>
      </w:r>
      <w:r>
        <w:rPr>
          <w:rFonts w:ascii="Times New Roman" w:hAnsi="Times New Roman"/>
          <w:sz w:val="24"/>
          <w:szCs w:val="24"/>
        </w:rPr>
        <w:tab/>
      </w:r>
      <w:r w:rsidR="001B1AF8" w:rsidRPr="00943B64">
        <w:rPr>
          <w:rFonts w:ascii="Times New Roman" w:hAnsi="Times New Roman"/>
          <w:sz w:val="24"/>
          <w:szCs w:val="24"/>
        </w:rPr>
        <w:t>palniki, zakręcić krany.</w:t>
      </w:r>
    </w:p>
    <w:p w:rsidR="001B1AF8" w:rsidRPr="00943B64" w:rsidRDefault="00943B64" w:rsidP="00AD71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="001B1AF8" w:rsidRPr="00943B64">
        <w:rPr>
          <w:rFonts w:ascii="Times New Roman" w:hAnsi="Times New Roman"/>
          <w:sz w:val="24"/>
          <w:szCs w:val="24"/>
        </w:rPr>
        <w:t>Po zakończeniu zajęć należy starannie umyć ręce.</w:t>
      </w:r>
    </w:p>
    <w:p w:rsidR="001B1AF8" w:rsidRDefault="001B1AF8" w:rsidP="00AD714C">
      <w:pPr>
        <w:spacing w:after="0" w:line="240" w:lineRule="auto"/>
        <w:jc w:val="both"/>
        <w:rPr>
          <w:b/>
          <w:bCs/>
        </w:rPr>
      </w:pPr>
    </w:p>
    <w:bookmarkEnd w:id="0"/>
    <w:p w:rsidR="00B512B7" w:rsidRPr="00F07EB2" w:rsidRDefault="00B512B7" w:rsidP="00AD714C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sectPr w:rsidR="00B512B7" w:rsidRPr="00F07EB2" w:rsidSect="002D5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F723D"/>
    <w:multiLevelType w:val="hybridMultilevel"/>
    <w:tmpl w:val="0CCC3798"/>
    <w:lvl w:ilvl="0" w:tplc="407AD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B26F05"/>
    <w:multiLevelType w:val="hybridMultilevel"/>
    <w:tmpl w:val="9F1696DA"/>
    <w:lvl w:ilvl="0" w:tplc="AC2EF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959A2"/>
    <w:multiLevelType w:val="hybridMultilevel"/>
    <w:tmpl w:val="E646C74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5F6E3A3D"/>
    <w:multiLevelType w:val="hybridMultilevel"/>
    <w:tmpl w:val="FE989F9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484030"/>
    <w:multiLevelType w:val="hybridMultilevel"/>
    <w:tmpl w:val="678022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5E0491"/>
    <w:multiLevelType w:val="hybridMultilevel"/>
    <w:tmpl w:val="9BF6A75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FE7"/>
    <w:rsid w:val="0001276E"/>
    <w:rsid w:val="00043A68"/>
    <w:rsid w:val="0007635A"/>
    <w:rsid w:val="00096A85"/>
    <w:rsid w:val="001243C9"/>
    <w:rsid w:val="00176973"/>
    <w:rsid w:val="001B1AF8"/>
    <w:rsid w:val="001C3D80"/>
    <w:rsid w:val="001D0FD0"/>
    <w:rsid w:val="00226D84"/>
    <w:rsid w:val="00247147"/>
    <w:rsid w:val="002D10F3"/>
    <w:rsid w:val="002D5716"/>
    <w:rsid w:val="0030006B"/>
    <w:rsid w:val="003366D5"/>
    <w:rsid w:val="003445F8"/>
    <w:rsid w:val="003B5E9D"/>
    <w:rsid w:val="003C6CF2"/>
    <w:rsid w:val="003D7850"/>
    <w:rsid w:val="003F0318"/>
    <w:rsid w:val="004433A1"/>
    <w:rsid w:val="0047631D"/>
    <w:rsid w:val="004F2818"/>
    <w:rsid w:val="00503A3F"/>
    <w:rsid w:val="00510659"/>
    <w:rsid w:val="00513401"/>
    <w:rsid w:val="00550262"/>
    <w:rsid w:val="00557695"/>
    <w:rsid w:val="00583F6E"/>
    <w:rsid w:val="005F28D7"/>
    <w:rsid w:val="00643C07"/>
    <w:rsid w:val="0067184B"/>
    <w:rsid w:val="006A3721"/>
    <w:rsid w:val="00743C26"/>
    <w:rsid w:val="007449A7"/>
    <w:rsid w:val="00751131"/>
    <w:rsid w:val="007A1425"/>
    <w:rsid w:val="0080027B"/>
    <w:rsid w:val="00825E44"/>
    <w:rsid w:val="008A6478"/>
    <w:rsid w:val="008F71BB"/>
    <w:rsid w:val="00940BEE"/>
    <w:rsid w:val="00943B64"/>
    <w:rsid w:val="009847B7"/>
    <w:rsid w:val="009A2334"/>
    <w:rsid w:val="009B5F29"/>
    <w:rsid w:val="00A57E76"/>
    <w:rsid w:val="00AB41E4"/>
    <w:rsid w:val="00AD714C"/>
    <w:rsid w:val="00AF0B66"/>
    <w:rsid w:val="00B24053"/>
    <w:rsid w:val="00B264EA"/>
    <w:rsid w:val="00B512B7"/>
    <w:rsid w:val="00B5229E"/>
    <w:rsid w:val="00B649D0"/>
    <w:rsid w:val="00BA5CAA"/>
    <w:rsid w:val="00BB7621"/>
    <w:rsid w:val="00C42C14"/>
    <w:rsid w:val="00CD159A"/>
    <w:rsid w:val="00CE5D22"/>
    <w:rsid w:val="00D321BE"/>
    <w:rsid w:val="00D35C61"/>
    <w:rsid w:val="00D44DB8"/>
    <w:rsid w:val="00D52127"/>
    <w:rsid w:val="00D60D4A"/>
    <w:rsid w:val="00D92823"/>
    <w:rsid w:val="00DA3B5B"/>
    <w:rsid w:val="00DB691F"/>
    <w:rsid w:val="00E32BBD"/>
    <w:rsid w:val="00E634AE"/>
    <w:rsid w:val="00E714CB"/>
    <w:rsid w:val="00E97BB3"/>
    <w:rsid w:val="00EA7753"/>
    <w:rsid w:val="00F04421"/>
    <w:rsid w:val="00F07EB2"/>
    <w:rsid w:val="00F707F6"/>
    <w:rsid w:val="00FC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4A275-2AED-4006-9F04-5497AC0A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57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Dołęgowska</dc:creator>
  <cp:lastModifiedBy>Budkowska Marta</cp:lastModifiedBy>
  <cp:revision>5</cp:revision>
  <cp:lastPrinted>2024-09-27T11:36:00Z</cp:lastPrinted>
  <dcterms:created xsi:type="dcterms:W3CDTF">2015-01-30T10:56:00Z</dcterms:created>
  <dcterms:modified xsi:type="dcterms:W3CDTF">2024-09-27T11:36:00Z</dcterms:modified>
</cp:coreProperties>
</file>